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B4" w:rsidRDefault="003F57B4" w:rsidP="00E91F7F">
      <w:pPr>
        <w:jc w:val="center"/>
        <w:rPr>
          <w:b/>
        </w:rPr>
      </w:pPr>
    </w:p>
    <w:p w:rsidR="00E91F7F" w:rsidRDefault="00E91F7F" w:rsidP="00E91F7F">
      <w:pPr>
        <w:jc w:val="center"/>
        <w:rPr>
          <w:b/>
        </w:rPr>
      </w:pPr>
      <w:r>
        <w:rPr>
          <w:b/>
        </w:rPr>
        <w:t>Положение о районном смотре художественной самодеятельности в рамках Фестиваля детского творчества «Радуга».</w:t>
      </w:r>
    </w:p>
    <w:p w:rsidR="003F57B4" w:rsidRDefault="003F57B4" w:rsidP="00E91F7F">
      <w:pPr>
        <w:jc w:val="center"/>
        <w:rPr>
          <w:b/>
        </w:rPr>
      </w:pPr>
    </w:p>
    <w:p w:rsidR="00E91F7F" w:rsidRDefault="00E91F7F" w:rsidP="00E91F7F">
      <w:pPr>
        <w:jc w:val="both"/>
      </w:pPr>
      <w:r>
        <w:rPr>
          <w:b/>
        </w:rPr>
        <w:t>Цель:</w:t>
      </w:r>
      <w:r>
        <w:t xml:space="preserve">  - создание условий для поддержки  одаренных детей</w:t>
      </w:r>
    </w:p>
    <w:p w:rsidR="00E91F7F" w:rsidRDefault="00E91F7F" w:rsidP="00E91F7F">
      <w:pPr>
        <w:jc w:val="both"/>
      </w:pPr>
      <w:r>
        <w:rPr>
          <w:b/>
        </w:rPr>
        <w:t xml:space="preserve">Задачи: </w:t>
      </w:r>
    </w:p>
    <w:p w:rsidR="00E91F7F" w:rsidRDefault="00E91F7F" w:rsidP="00E91F7F">
      <w:pPr>
        <w:jc w:val="both"/>
      </w:pPr>
      <w:r>
        <w:t>- стимулировать творческую активность обучающихся,</w:t>
      </w:r>
    </w:p>
    <w:p w:rsidR="00E91F7F" w:rsidRDefault="00E91F7F" w:rsidP="00E91F7F">
      <w:pPr>
        <w:jc w:val="both"/>
      </w:pPr>
      <w:r>
        <w:t>-  развивать творческие способности обучающихся,</w:t>
      </w:r>
    </w:p>
    <w:p w:rsidR="00E91F7F" w:rsidRDefault="00E91F7F" w:rsidP="00E91F7F">
      <w:pPr>
        <w:jc w:val="both"/>
      </w:pPr>
      <w:r>
        <w:t>- формировать гражданственность и патриотизм у обучающихся.</w:t>
      </w:r>
    </w:p>
    <w:p w:rsidR="003F57B4" w:rsidRDefault="003F57B4" w:rsidP="00E91F7F">
      <w:pPr>
        <w:jc w:val="center"/>
        <w:rPr>
          <w:b/>
        </w:rPr>
      </w:pPr>
    </w:p>
    <w:p w:rsidR="00E91F7F" w:rsidRDefault="00E91F7F" w:rsidP="00E91F7F">
      <w:pPr>
        <w:jc w:val="center"/>
        <w:rPr>
          <w:b/>
        </w:rPr>
      </w:pPr>
      <w:r>
        <w:rPr>
          <w:b/>
        </w:rPr>
        <w:t>Порядок проведения Фестиваля</w:t>
      </w:r>
    </w:p>
    <w:p w:rsidR="00E91F7F" w:rsidRDefault="00E91F7F" w:rsidP="00E91F7F">
      <w:pPr>
        <w:jc w:val="both"/>
      </w:pPr>
      <w:proofErr w:type="gramStart"/>
      <w:r>
        <w:t xml:space="preserve">В </w:t>
      </w:r>
      <w:r w:rsidRPr="00FA549C">
        <w:t>смотре художественной самодеятельности</w:t>
      </w:r>
      <w:r>
        <w:t xml:space="preserve"> могут принять  участие обучающиеся образовательных учреждений Борисоглебского района в возрасте от 7  до 18 лет. </w:t>
      </w:r>
      <w:proofErr w:type="gramEnd"/>
    </w:p>
    <w:p w:rsidR="003F57B4" w:rsidRDefault="003F57B4" w:rsidP="00E91F7F">
      <w:pPr>
        <w:jc w:val="both"/>
      </w:pPr>
    </w:p>
    <w:p w:rsidR="00E91F7F" w:rsidRDefault="00E91F7F" w:rsidP="00E91F7F">
      <w:pPr>
        <w:jc w:val="both"/>
      </w:pPr>
      <w:r>
        <w:t>Номинации смотра</w:t>
      </w:r>
      <w:r w:rsidRPr="00FA549C">
        <w:t xml:space="preserve"> </w:t>
      </w:r>
      <w:r>
        <w:t xml:space="preserve">художественной самодеятельности: </w:t>
      </w:r>
    </w:p>
    <w:p w:rsidR="00E91F7F" w:rsidRDefault="00E91F7F" w:rsidP="00E91F7F">
      <w:pPr>
        <w:jc w:val="both"/>
      </w:pPr>
      <w:r>
        <w:t>- Палитра танца,</w:t>
      </w:r>
    </w:p>
    <w:p w:rsidR="00E91F7F" w:rsidRDefault="00E91F7F" w:rsidP="00E91F7F">
      <w:pPr>
        <w:jc w:val="both"/>
      </w:pPr>
      <w:r>
        <w:t>- Глагол,</w:t>
      </w:r>
    </w:p>
    <w:p w:rsidR="00E91F7F" w:rsidRDefault="00E91F7F" w:rsidP="00E91F7F">
      <w:pPr>
        <w:jc w:val="both"/>
      </w:pPr>
      <w:r>
        <w:t>- Верю,</w:t>
      </w:r>
    </w:p>
    <w:p w:rsidR="00E91F7F" w:rsidRDefault="00E91F7F" w:rsidP="00E91F7F">
      <w:pPr>
        <w:jc w:val="both"/>
      </w:pPr>
      <w:r>
        <w:t>- Гармония,</w:t>
      </w:r>
    </w:p>
    <w:p w:rsidR="00E91F7F" w:rsidRDefault="00E91F7F" w:rsidP="00E91F7F">
      <w:pPr>
        <w:jc w:val="both"/>
      </w:pPr>
      <w:r>
        <w:t>- Звуки апреля.</w:t>
      </w:r>
    </w:p>
    <w:p w:rsidR="00E91F7F" w:rsidRDefault="00E91F7F" w:rsidP="00E91F7F">
      <w:pPr>
        <w:jc w:val="both"/>
      </w:pPr>
      <w:r>
        <w:t>Критерии оценивания, возрастные группы, требования к выступающим и к номерам</w:t>
      </w:r>
      <w:r w:rsidRPr="006304C7">
        <w:t xml:space="preserve"> </w:t>
      </w:r>
      <w:r w:rsidRPr="00FA549C">
        <w:t>художественной самодеятельности</w:t>
      </w:r>
      <w:r>
        <w:t xml:space="preserve"> в соответствии с положением</w:t>
      </w:r>
      <w:r w:rsidRPr="00A65BE8">
        <w:t xml:space="preserve"> </w:t>
      </w:r>
      <w:r>
        <w:t>и всеми материалами к приказу Департамента образования Ярославской области «О проведении 18 областного Фестиваля детского и юношеского художественного творчества «Радуга» № 78\01-03 от 20.02.2018 года.</w:t>
      </w:r>
    </w:p>
    <w:p w:rsidR="003F57B4" w:rsidRDefault="00E91F7F" w:rsidP="00E91F7F">
      <w:pPr>
        <w:jc w:val="both"/>
      </w:pPr>
      <w:r>
        <w:t xml:space="preserve">            Образовательным учреждениям, в которых есть желающие принять участие в областном этапе Фестиваля «Радуга», необходимо в срок до </w:t>
      </w:r>
      <w:r w:rsidRPr="003F57B4">
        <w:rPr>
          <w:b/>
        </w:rPr>
        <w:t>06.03.2018</w:t>
      </w:r>
      <w:r>
        <w:t xml:space="preserve"> года </w:t>
      </w:r>
      <w:proofErr w:type="gramStart"/>
      <w:r>
        <w:t>заявиться</w:t>
      </w:r>
      <w:proofErr w:type="gramEnd"/>
      <w:r>
        <w:t xml:space="preserve"> на участие в районном отборочном туре и согласовать с МУ ДО ЦДТ дату и время смотра выступлений  участников на местах районной экспертной комиссией. Даты смотра с 12.03. 2018 года до 15.03.2018 года с 8.00 до 17.00. </w:t>
      </w:r>
    </w:p>
    <w:p w:rsidR="00E91F7F" w:rsidRDefault="00E91F7F" w:rsidP="00E91F7F">
      <w:pPr>
        <w:jc w:val="both"/>
      </w:pPr>
      <w:r>
        <w:t xml:space="preserve">Выступления участников должны соответствовать требованиям областного Фестиваля «Радуга» (см. материалы к приказу  Департамента образования Ярославской области «О проведении 18 областного Фестиваля детского и юношеского художественного творчества «Радуга» № 78\01-03 от 20.02.2018 года). </w:t>
      </w:r>
    </w:p>
    <w:p w:rsidR="00E91F7F" w:rsidRDefault="00E91F7F" w:rsidP="00E91F7F">
      <w:pPr>
        <w:jc w:val="both"/>
      </w:pPr>
      <w:r>
        <w:t>Экспертная комиссия не будет рассматривать выступления, показанные на уровне репетиций, без костюмов, без соблюдения требований к участникам Фестиваля.</w:t>
      </w:r>
    </w:p>
    <w:p w:rsidR="00E91F7F" w:rsidRDefault="00E91F7F" w:rsidP="00E91F7F">
      <w:pPr>
        <w:jc w:val="both"/>
      </w:pPr>
      <w:r>
        <w:t xml:space="preserve"> Костюмы, внешний вид участников также являются важным критерием, который будет учитываться при оценке выступлений    экспертной комиссией в рамках смотра.</w:t>
      </w:r>
    </w:p>
    <w:p w:rsidR="00E91F7F" w:rsidRDefault="00E91F7F" w:rsidP="00E91F7F">
      <w:pPr>
        <w:jc w:val="both"/>
      </w:pPr>
      <w:r>
        <w:t xml:space="preserve"> </w:t>
      </w:r>
      <w:r w:rsidR="00CC5D55">
        <w:t xml:space="preserve">        </w:t>
      </w:r>
      <w:r>
        <w:t xml:space="preserve">Участники с лучшими выступлениями смогут принять   участие в областном Фестивале «Радуга» в соответствии с квотой. В этом случае необходимо  будет </w:t>
      </w:r>
      <w:proofErr w:type="gramStart"/>
      <w:r>
        <w:t>предоставить все документы</w:t>
      </w:r>
      <w:proofErr w:type="gramEnd"/>
      <w:r>
        <w:t xml:space="preserve"> для участия в МУ ДО ЦДТ согласно материалам к приказу  Департамента образования Ярославской области «О проведении 18 областного Фестиваля детского и юношеского художественного творчества «Радуга» № 78\01-03 от 20.02.2018 года в срок до 19.03 .2018 года.</w:t>
      </w:r>
    </w:p>
    <w:p w:rsidR="00E91F7F" w:rsidRDefault="00E91F7F" w:rsidP="00E91F7F">
      <w:pPr>
        <w:jc w:val="both"/>
      </w:pPr>
      <w:r>
        <w:t xml:space="preserve">           Для тех, кто решил принять участие только в районном смотре художественной самодеятельности даты  смотра  экспертной комиссией с 20.03. до 5.04. , а также 9.04. и 10.04. 2018 года. Даты участия только в районном смотре  необходимо согласовать с МУ ДО ЦДТ до 15.03.2018 года. Участники с лучшими выступлениями смогут принять участие в районном заключительном концерте (темы патриотическая, военно-патриотическая, счастливое детство, семья).</w:t>
      </w:r>
      <w:r w:rsidRPr="00A65BE8">
        <w:t xml:space="preserve"> </w:t>
      </w:r>
      <w:r>
        <w:t xml:space="preserve">Каждое образовательное учреждение может предоставить на  районный смотр-конкурс  выступления обучающихся  общей продолжительностью не более 40 минут. Для участия в районном смотре художественной </w:t>
      </w:r>
      <w:r>
        <w:lastRenderedPageBreak/>
        <w:t>самодеятельности и в районном отборочном туре для участия в областном Фестивале «Радуга» необходимо предоставить в МУ ДО ЦДТ в день смотра экспертной комиссией:</w:t>
      </w:r>
    </w:p>
    <w:p w:rsidR="00E91F7F" w:rsidRDefault="00E91F7F" w:rsidP="00E91F7F">
      <w:pPr>
        <w:jc w:val="both"/>
      </w:pPr>
      <w:r>
        <w:t>-заявку на участие (см.  Приложение №2),</w:t>
      </w:r>
    </w:p>
    <w:p w:rsidR="00E91F7F" w:rsidRDefault="00E91F7F" w:rsidP="00E91F7F">
      <w:pPr>
        <w:jc w:val="both"/>
      </w:pPr>
      <w:r>
        <w:t>- согласие на обработку персональных данных на участников и творческих руководителей (см.  Приложение №3),</w:t>
      </w:r>
    </w:p>
    <w:p w:rsidR="00E91F7F" w:rsidRDefault="00E91F7F" w:rsidP="00E91F7F">
      <w:pPr>
        <w:jc w:val="both"/>
      </w:pPr>
      <w:r>
        <w:t xml:space="preserve">- программу с порядком  выступлений (ФИ участника, название номера выступления). </w:t>
      </w:r>
    </w:p>
    <w:p w:rsidR="00E91F7F" w:rsidRDefault="00E91F7F" w:rsidP="00E91F7F">
      <w:pPr>
        <w:jc w:val="both"/>
      </w:pPr>
      <w:r>
        <w:t>Оргкомитет оставляет за собой право вносить изменения в данное положение.</w:t>
      </w:r>
    </w:p>
    <w:p w:rsidR="00E91F7F" w:rsidRDefault="00E91F7F" w:rsidP="00E91F7F">
      <w:pPr>
        <w:jc w:val="both"/>
      </w:pPr>
      <w:r>
        <w:t xml:space="preserve"> Справки по телефону 2-37-97 МУ ДО ЦДТ</w:t>
      </w:r>
    </w:p>
    <w:p w:rsidR="00BA48F6" w:rsidRDefault="00BA48F6" w:rsidP="00E91F7F">
      <w:pPr>
        <w:jc w:val="right"/>
        <w:rPr>
          <w:b/>
        </w:rPr>
      </w:pPr>
    </w:p>
    <w:p w:rsidR="00BA48F6" w:rsidRDefault="00BA48F6" w:rsidP="00E91F7F">
      <w:pPr>
        <w:jc w:val="right"/>
        <w:rPr>
          <w:b/>
        </w:rPr>
      </w:pPr>
    </w:p>
    <w:p w:rsidR="00BA48F6" w:rsidRDefault="00BA48F6" w:rsidP="00E91F7F">
      <w:pPr>
        <w:jc w:val="right"/>
        <w:rPr>
          <w:b/>
        </w:rPr>
      </w:pPr>
      <w:bookmarkStart w:id="0" w:name="_GoBack"/>
      <w:bookmarkEnd w:id="0"/>
    </w:p>
    <w:sectPr w:rsidR="00BA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FA"/>
    <w:rsid w:val="001B2B3A"/>
    <w:rsid w:val="003F57B4"/>
    <w:rsid w:val="00511F2D"/>
    <w:rsid w:val="00925CFA"/>
    <w:rsid w:val="00BA48F6"/>
    <w:rsid w:val="00C77990"/>
    <w:rsid w:val="00CC5D55"/>
    <w:rsid w:val="00E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990"/>
    <w:pPr>
      <w:suppressAutoHyphens w:val="0"/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rsid w:val="00C77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BA48F6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990"/>
    <w:pPr>
      <w:suppressAutoHyphens w:val="0"/>
      <w:jc w:val="center"/>
    </w:pPr>
    <w:rPr>
      <w:szCs w:val="20"/>
      <w:lang w:eastAsia="ru-RU"/>
    </w:rPr>
  </w:style>
  <w:style w:type="character" w:customStyle="1" w:styleId="a4">
    <w:name w:val="Название Знак"/>
    <w:basedOn w:val="a0"/>
    <w:link w:val="a3"/>
    <w:rsid w:val="00C77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BA48F6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2018-03-01T12:44:00Z</dcterms:created>
  <dcterms:modified xsi:type="dcterms:W3CDTF">2018-03-01T12:44:00Z</dcterms:modified>
</cp:coreProperties>
</file>